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F9" w:rsidRDefault="009C72F9" w:rsidP="009C72F9">
      <w:pPr>
        <w:pStyle w:val="berschrift1"/>
      </w:pPr>
      <w:bookmarkStart w:id="0" w:name="_GoBack"/>
      <w:bookmarkEnd w:id="0"/>
      <w:r>
        <w:t>Muster 4</w:t>
      </w:r>
    </w:p>
    <w:p w:rsidR="009C72F9" w:rsidRDefault="009C72F9" w:rsidP="009C72F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0C3AED">
        <w:rPr>
          <w:rFonts w:ascii="Arial" w:hAnsi="Arial"/>
        </w:rPr>
        <w:t>1</w:t>
      </w:r>
      <w:r>
        <w:rPr>
          <w:rFonts w:ascii="Arial" w:hAnsi="Arial"/>
        </w:rPr>
        <w:t xml:space="preserve"> Abs. </w:t>
      </w:r>
      <w:r w:rsidR="005F06CF">
        <w:rPr>
          <w:rFonts w:ascii="Arial" w:hAnsi="Arial"/>
        </w:rPr>
        <w:t xml:space="preserve">5 </w:t>
      </w:r>
      <w:r>
        <w:rPr>
          <w:rFonts w:ascii="Arial" w:hAnsi="Arial"/>
        </w:rPr>
        <w:t xml:space="preserve">Nr. </w:t>
      </w:r>
      <w:r w:rsidR="00EF045B">
        <w:rPr>
          <w:rFonts w:ascii="Arial" w:hAnsi="Arial"/>
        </w:rPr>
        <w:t>5</w:t>
      </w:r>
    </w:p>
    <w:p w:rsidR="009C72F9" w:rsidRDefault="009C72F9" w:rsidP="009C72F9">
      <w:pPr>
        <w:jc w:val="right"/>
        <w:rPr>
          <w:rFonts w:ascii="Arial" w:hAnsi="Arial"/>
        </w:rPr>
      </w:pPr>
    </w:p>
    <w:p w:rsidR="009C72F9" w:rsidRDefault="009C72F9" w:rsidP="009C72F9">
      <w:pPr>
        <w:pStyle w:val="berschrift2"/>
      </w:pPr>
      <w:r>
        <w:t>Übersicht</w:t>
      </w:r>
    </w:p>
    <w:p w:rsidR="009C72F9" w:rsidRDefault="009C72F9" w:rsidP="009C7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über den voraussichtlichen Stand der </w:t>
      </w:r>
      <w:r w:rsidR="000C3AED">
        <w:rPr>
          <w:rFonts w:ascii="Arial" w:hAnsi="Arial"/>
          <w:b/>
        </w:rPr>
        <w:t>Verbindlichkeiten</w:t>
      </w:r>
    </w:p>
    <w:p w:rsidR="009C72F9" w:rsidRDefault="00232BE8" w:rsidP="009C72F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C72F9">
        <w:rPr>
          <w:rFonts w:ascii="Arial" w:hAnsi="Arial"/>
        </w:rPr>
        <w:t>1</w:t>
      </w:r>
      <w:r w:rsidR="001016E2">
        <w:rPr>
          <w:rFonts w:ascii="Arial" w:hAnsi="Arial"/>
        </w:rPr>
        <w:t xml:space="preserve"> </w:t>
      </w:r>
      <w:r w:rsidR="009C72F9">
        <w:rPr>
          <w:rFonts w:ascii="Arial" w:hAnsi="Arial"/>
        </w:rPr>
        <w:t>000 EUR</w:t>
      </w:r>
      <w:r>
        <w:rPr>
          <w:rFonts w:ascii="Arial" w:hAnsi="Arial"/>
        </w:rPr>
        <w:t xml:space="preserve"> -</w:t>
      </w:r>
    </w:p>
    <w:p w:rsidR="009C72F9" w:rsidRDefault="009C72F9" w:rsidP="009C72F9">
      <w:pPr>
        <w:jc w:val="center"/>
        <w:rPr>
          <w:rFonts w:ascii="Arial" w:hAnsi="Arial"/>
        </w:rPr>
      </w:pPr>
    </w:p>
    <w:p w:rsidR="009C72F9" w:rsidRDefault="009C72F9" w:rsidP="009C72F9">
      <w:pPr>
        <w:jc w:val="center"/>
        <w:rPr>
          <w:rFonts w:ascii="Arial" w:hAnsi="Arial"/>
        </w:rPr>
      </w:pPr>
    </w:p>
    <w:tbl>
      <w:tblPr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1440"/>
        <w:gridCol w:w="1440"/>
      </w:tblGrid>
      <w:tr w:rsidR="000C5FC1" w:rsidTr="00EF5562">
        <w:trPr>
          <w:trHeight w:val="208"/>
        </w:trPr>
        <w:tc>
          <w:tcPr>
            <w:tcW w:w="45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C1" w:rsidRDefault="000C5FC1" w:rsidP="001C02F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0C5FC1" w:rsidRPr="001C150B" w:rsidRDefault="000C5FC1" w:rsidP="001C02F1">
            <w:pPr>
              <w:jc w:val="center"/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C1" w:rsidRDefault="000C5FC1">
            <w:pPr>
              <w:jc w:val="center"/>
              <w:rPr>
                <w:rFonts w:ascii="Arial" w:hAnsi="Arial"/>
                <w:sz w:val="16"/>
              </w:rPr>
            </w:pPr>
            <w:r w:rsidRPr="00AB0592">
              <w:rPr>
                <w:rFonts w:ascii="Arial" w:hAnsi="Arial"/>
                <w:sz w:val="16"/>
              </w:rPr>
              <w:t>Voraussichtlicher Stand</w:t>
            </w:r>
            <w:r>
              <w:rPr>
                <w:rFonts w:ascii="Arial" w:hAnsi="Arial"/>
                <w:sz w:val="16"/>
              </w:rPr>
              <w:t xml:space="preserve"> zu Beginn des Haus</w:t>
            </w:r>
            <w:r>
              <w:rPr>
                <w:rFonts w:ascii="Arial" w:hAnsi="Arial"/>
                <w:sz w:val="16"/>
              </w:rPr>
              <w:softHyphen/>
              <w:t>haltsjahres</w:t>
            </w:r>
            <w:r>
              <w:rPr>
                <w:rFonts w:ascii="Arial" w:hAnsi="Arial"/>
                <w:sz w:val="16"/>
              </w:rPr>
              <w:br/>
              <w:t>20..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C5FC1" w:rsidRPr="00AB0592" w:rsidRDefault="000C5FC1">
            <w:pPr>
              <w:jc w:val="center"/>
              <w:rPr>
                <w:rFonts w:ascii="Arial" w:hAnsi="Arial"/>
                <w:sz w:val="16"/>
              </w:rPr>
            </w:pPr>
            <w:r w:rsidRPr="00AB0592">
              <w:rPr>
                <w:rFonts w:ascii="Arial" w:hAnsi="Arial"/>
                <w:sz w:val="16"/>
              </w:rPr>
              <w:t>Voraussichtlicher Stand zu</w:t>
            </w:r>
            <w:r>
              <w:rPr>
                <w:rFonts w:ascii="Arial" w:hAnsi="Arial"/>
                <w:sz w:val="16"/>
              </w:rPr>
              <w:t>m</w:t>
            </w:r>
            <w:r w:rsidRPr="00AB0592">
              <w:rPr>
                <w:rFonts w:ascii="Arial" w:hAnsi="Arial"/>
                <w:sz w:val="16"/>
              </w:rPr>
              <w:t xml:space="preserve"> Ende des Haus</w:t>
            </w:r>
            <w:r>
              <w:rPr>
                <w:rFonts w:ascii="Arial" w:hAnsi="Arial"/>
                <w:sz w:val="16"/>
              </w:rPr>
              <w:softHyphen/>
            </w:r>
            <w:r w:rsidRPr="00AB0592">
              <w:rPr>
                <w:rFonts w:ascii="Arial" w:hAnsi="Arial"/>
                <w:sz w:val="16"/>
              </w:rPr>
              <w:t>haltsjahres</w:t>
            </w:r>
            <w:r w:rsidRPr="00AB0592">
              <w:rPr>
                <w:rFonts w:ascii="Arial" w:hAnsi="Arial"/>
                <w:sz w:val="16"/>
              </w:rPr>
              <w:br/>
              <w:t>20..</w:t>
            </w:r>
          </w:p>
        </w:tc>
      </w:tr>
      <w:tr w:rsidR="000C5FC1" w:rsidTr="00EF5562">
        <w:trPr>
          <w:trHeight w:val="450"/>
        </w:trPr>
        <w:tc>
          <w:tcPr>
            <w:tcW w:w="450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FC1" w:rsidRDefault="000C5FC1" w:rsidP="001C02F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5FC1" w:rsidRDefault="000C5FC1" w:rsidP="001C02F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Stand zu Beginn des Vorjahres</w:t>
            </w:r>
            <w:r>
              <w:rPr>
                <w:rFonts w:ascii="Arial" w:hAnsi="Arial"/>
                <w:sz w:val="16"/>
              </w:rPr>
              <w:br/>
              <w:t>20..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5FC1" w:rsidRDefault="000C5FC1" w:rsidP="001C02F1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C1" w:rsidRPr="00AB0592" w:rsidRDefault="000C5FC1" w:rsidP="001C02F1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C5FC1" w:rsidTr="00EF5562"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C1" w:rsidRDefault="000C5FC1" w:rsidP="001C02F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C5FC1" w:rsidRDefault="000C5FC1" w:rsidP="001C02F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C1" w:rsidRDefault="000C5FC1" w:rsidP="001C02F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FC1" w:rsidRPr="00AB0592" w:rsidRDefault="00926B28" w:rsidP="001C02F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b/>
                <w:sz w:val="16"/>
              </w:rPr>
              <w:tab/>
              <w:t>Verbindlichkeiten aus Anleihen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 w:rsidTr="005617AF">
        <w:trPr>
          <w:trHeight w:hRule="exact" w:val="552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5617AF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</w:t>
            </w:r>
            <w:r>
              <w:rPr>
                <w:rFonts w:ascii="Arial" w:hAnsi="Arial"/>
                <w:b/>
                <w:sz w:val="16"/>
              </w:rPr>
              <w:tab/>
              <w:t xml:space="preserve">Verbindlichkeiten aus Krediten </w:t>
            </w:r>
            <w:r w:rsidR="005617AF">
              <w:rPr>
                <w:rFonts w:ascii="Arial" w:hAnsi="Arial"/>
                <w:sz w:val="16"/>
              </w:rPr>
              <w:t>zur Finanzierung von Investitionen und Investitionsförderungsmaß</w:t>
            </w:r>
            <w:r w:rsidR="005617AF">
              <w:rPr>
                <w:rFonts w:ascii="Arial" w:hAnsi="Arial"/>
                <w:sz w:val="16"/>
              </w:rPr>
              <w:softHyphen/>
              <w:t>nahmen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2.1</w:t>
            </w:r>
            <w:r>
              <w:rPr>
                <w:rFonts w:ascii="Arial" w:hAnsi="Arial"/>
                <w:sz w:val="16"/>
              </w:rPr>
              <w:tab/>
              <w:t>Bund, LAF, ERP-Sondervermögen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2.2</w:t>
            </w:r>
            <w:r>
              <w:rPr>
                <w:rFonts w:ascii="Arial" w:hAnsi="Arial"/>
                <w:sz w:val="16"/>
              </w:rPr>
              <w:tab/>
              <w:t>Land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2.3</w:t>
            </w:r>
            <w:r>
              <w:rPr>
                <w:rFonts w:ascii="Arial" w:hAnsi="Arial"/>
                <w:sz w:val="16"/>
              </w:rPr>
              <w:tab/>
              <w:t>Gemeinden und Gemeindeverbänden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2.4</w:t>
            </w:r>
            <w:r>
              <w:rPr>
                <w:rFonts w:ascii="Arial" w:hAnsi="Arial"/>
                <w:sz w:val="16"/>
              </w:rPr>
              <w:tab/>
              <w:t>Zweckverbänden und dgl.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2.5</w:t>
            </w:r>
            <w:r>
              <w:rPr>
                <w:rFonts w:ascii="Arial" w:hAnsi="Arial"/>
                <w:sz w:val="16"/>
              </w:rPr>
              <w:tab/>
              <w:t>Sonstiger öffentlicher Bereich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D14100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14100" w:rsidRDefault="00D14100" w:rsidP="001C02F1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2.6</w:t>
            </w:r>
            <w:r>
              <w:rPr>
                <w:rFonts w:ascii="Arial" w:hAnsi="Arial"/>
                <w:sz w:val="16"/>
              </w:rPr>
              <w:tab/>
              <w:t>Kreditmarkt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4100" w:rsidRDefault="00D14100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4100" w:rsidRDefault="00D14100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D14100" w:rsidRPr="00AB0592" w:rsidRDefault="00D14100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Pr="00CC4DB4" w:rsidRDefault="000C5FC1" w:rsidP="001C02F1">
            <w:pPr>
              <w:ind w:left="639" w:hanging="639"/>
              <w:rPr>
                <w:rFonts w:ascii="Arial" w:hAnsi="Arial"/>
                <w:sz w:val="16"/>
              </w:rPr>
            </w:pPr>
            <w:r w:rsidRPr="00CC4DB4">
              <w:rPr>
                <w:rFonts w:ascii="Arial" w:hAnsi="Arial"/>
                <w:sz w:val="16"/>
              </w:rPr>
              <w:t>2.</w:t>
            </w:r>
            <w:r w:rsidR="00D14100" w:rsidRPr="00CC4DB4">
              <w:rPr>
                <w:rFonts w:ascii="Arial" w:hAnsi="Arial"/>
                <w:sz w:val="16"/>
              </w:rPr>
              <w:t>7</w:t>
            </w:r>
            <w:r w:rsidRPr="00CC4DB4">
              <w:rPr>
                <w:rFonts w:ascii="Arial" w:hAnsi="Arial"/>
                <w:sz w:val="16"/>
              </w:rPr>
              <w:tab/>
            </w:r>
            <w:r w:rsidR="00D14100" w:rsidRPr="00CC4DB4">
              <w:rPr>
                <w:rFonts w:ascii="Arial" w:hAnsi="Arial"/>
                <w:sz w:val="16"/>
              </w:rPr>
              <w:t>Verbundene Unternehmen, Beteiligungen, Sondervermögen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tabs>
                <w:tab w:val="left" w:pos="2198"/>
              </w:tabs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Summe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5617AF" w:rsidTr="00EC5E08">
        <w:trPr>
          <w:trHeight w:hRule="exact" w:val="16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617AF" w:rsidRDefault="005617AF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</w:t>
            </w:r>
            <w:r>
              <w:rPr>
                <w:rFonts w:ascii="Arial" w:hAnsi="Arial"/>
                <w:b/>
                <w:sz w:val="16"/>
              </w:rPr>
              <w:tab/>
              <w:t xml:space="preserve">Verbindlichkeiten aus </w:t>
            </w:r>
            <w:r w:rsidR="005F06CF">
              <w:rPr>
                <w:rFonts w:ascii="Arial" w:hAnsi="Arial"/>
                <w:b/>
                <w:sz w:val="16"/>
              </w:rPr>
              <w:t>Liquiditätskrediten und gegenüber dem Sondervermögen Hessenkasse</w:t>
            </w:r>
          </w:p>
          <w:p w:rsidR="005F06CF" w:rsidRDefault="005F06CF">
            <w:pPr>
              <w:ind w:left="639" w:hanging="639"/>
              <w:rPr>
                <w:rFonts w:ascii="Arial" w:hAnsi="Arial"/>
                <w:b/>
                <w:sz w:val="16"/>
              </w:rPr>
            </w:pPr>
          </w:p>
          <w:p w:rsidR="005F06CF" w:rsidRDefault="00994900">
            <w:pPr>
              <w:ind w:left="639" w:hanging="6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5F06CF" w:rsidRPr="00AB0592">
              <w:rPr>
                <w:rFonts w:ascii="Arial" w:hAnsi="Arial"/>
                <w:sz w:val="16"/>
              </w:rPr>
              <w:t>.1</w:t>
            </w:r>
            <w:r w:rsidR="005F06CF" w:rsidRPr="00AB0592">
              <w:rPr>
                <w:rFonts w:ascii="Arial" w:hAnsi="Arial"/>
                <w:sz w:val="16"/>
              </w:rPr>
              <w:tab/>
            </w:r>
            <w:r w:rsidR="005F06CF">
              <w:rPr>
                <w:rFonts w:ascii="Arial" w:hAnsi="Arial"/>
                <w:sz w:val="16"/>
              </w:rPr>
              <w:t>Verbindlichkeiten aus Liquiditätskrediten</w:t>
            </w:r>
          </w:p>
          <w:p w:rsidR="005F06CF" w:rsidRDefault="005F06CF">
            <w:pPr>
              <w:ind w:left="639" w:hanging="639"/>
              <w:rPr>
                <w:rFonts w:ascii="Arial" w:hAnsi="Arial"/>
                <w:sz w:val="16"/>
              </w:rPr>
            </w:pPr>
          </w:p>
          <w:p w:rsidR="005F06CF" w:rsidRDefault="00994900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  <w:r w:rsidR="005F06CF" w:rsidRPr="00B47121">
              <w:rPr>
                <w:rFonts w:ascii="Arial" w:hAnsi="Arial"/>
                <w:sz w:val="16"/>
              </w:rPr>
              <w:t>.2</w:t>
            </w:r>
            <w:r w:rsidR="005F06CF" w:rsidRPr="00B47121">
              <w:rPr>
                <w:rFonts w:ascii="Arial" w:hAnsi="Arial"/>
                <w:sz w:val="16"/>
              </w:rPr>
              <w:tab/>
            </w:r>
            <w:r w:rsidR="005F06CF">
              <w:rPr>
                <w:rFonts w:ascii="Arial" w:hAnsi="Arial"/>
                <w:sz w:val="16"/>
              </w:rPr>
              <w:t>Verbindlichkeiten gegenüber dem Sondervermögen Hessenkasse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7AF" w:rsidRDefault="005617AF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617AF" w:rsidRDefault="005617AF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617AF" w:rsidRPr="00AB0592" w:rsidRDefault="005617AF" w:rsidP="001C02F1">
            <w:pPr>
              <w:rPr>
                <w:rFonts w:ascii="Arial" w:hAnsi="Arial"/>
                <w:b/>
                <w:sz w:val="16"/>
              </w:rPr>
            </w:pPr>
          </w:p>
        </w:tc>
      </w:tr>
      <w:tr w:rsidR="005F06CF">
        <w:trPr>
          <w:trHeight w:hRule="exact" w:val="5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F06CF" w:rsidRDefault="005F06CF" w:rsidP="001C02F1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Summe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6CF" w:rsidRDefault="005F06CF" w:rsidP="001C02F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06CF" w:rsidRDefault="005F06CF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F06CF" w:rsidRPr="00AB0592" w:rsidRDefault="005F06CF" w:rsidP="001C02F1">
            <w:pPr>
              <w:rPr>
                <w:rFonts w:ascii="Arial" w:hAnsi="Arial"/>
                <w:b/>
                <w:sz w:val="16"/>
              </w:rPr>
            </w:pPr>
          </w:p>
        </w:tc>
      </w:tr>
      <w:tr w:rsidR="000C5FC1">
        <w:trPr>
          <w:trHeight w:hRule="exact" w:val="53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5617AF" w:rsidP="001C02F1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0C5FC1">
              <w:rPr>
                <w:rFonts w:ascii="Arial" w:hAnsi="Arial"/>
                <w:b/>
                <w:sz w:val="16"/>
              </w:rPr>
              <w:t>.</w:t>
            </w:r>
            <w:r w:rsidR="000C5FC1">
              <w:rPr>
                <w:rFonts w:ascii="Arial" w:hAnsi="Arial"/>
                <w:b/>
                <w:sz w:val="16"/>
              </w:rPr>
              <w:tab/>
            </w:r>
            <w:r w:rsidR="00324C30">
              <w:rPr>
                <w:rFonts w:ascii="Arial" w:hAnsi="Arial"/>
                <w:b/>
                <w:sz w:val="16"/>
              </w:rPr>
              <w:t xml:space="preserve">Verbindlichkeiten aus </w:t>
            </w:r>
            <w:r w:rsidR="000C5FC1">
              <w:rPr>
                <w:rFonts w:ascii="Arial" w:hAnsi="Arial"/>
                <w:b/>
                <w:sz w:val="16"/>
              </w:rPr>
              <w:t>Vorgängen, die Kreditaufnahmen wirtschaftlich gleichkommen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Pr="00CE4E52" w:rsidRDefault="005617AF" w:rsidP="001C02F1">
            <w:pPr>
              <w:ind w:left="639" w:hanging="639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0C5FC1" w:rsidRPr="00AB0592">
              <w:rPr>
                <w:rFonts w:ascii="Arial" w:hAnsi="Arial"/>
                <w:sz w:val="16"/>
              </w:rPr>
              <w:t>.1</w:t>
            </w:r>
            <w:r w:rsidR="000C5FC1" w:rsidRPr="00AB0592">
              <w:rPr>
                <w:rFonts w:ascii="Arial" w:hAnsi="Arial"/>
                <w:sz w:val="16"/>
              </w:rPr>
              <w:tab/>
              <w:t>Leasing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 w:rsidRPr="006F0C53">
        <w:trPr>
          <w:trHeight w:hRule="exact" w:val="360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Pr="009441BE" w:rsidRDefault="005617AF" w:rsidP="001C02F1">
            <w:pPr>
              <w:ind w:left="639" w:hanging="639"/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0C5FC1" w:rsidRPr="00B47121">
              <w:rPr>
                <w:rFonts w:ascii="Arial" w:hAnsi="Arial"/>
                <w:sz w:val="16"/>
              </w:rPr>
              <w:t>.2</w:t>
            </w:r>
            <w:r w:rsidR="000C5FC1" w:rsidRPr="00B47121">
              <w:rPr>
                <w:rFonts w:ascii="Arial" w:hAnsi="Arial"/>
                <w:sz w:val="16"/>
              </w:rPr>
              <w:tab/>
              <w:t>Sonstige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Pr="006F0C53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Pr="006F0C53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6F0C53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Default="000C5FC1" w:rsidP="00791F82">
            <w:pPr>
              <w:tabs>
                <w:tab w:val="left" w:pos="2198"/>
              </w:tabs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Summe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C1" w:rsidRDefault="000C5FC1" w:rsidP="00791F82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Default="000C5FC1" w:rsidP="00791F82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FC1" w:rsidRPr="00AB0592" w:rsidRDefault="000C5FC1" w:rsidP="00791F82">
            <w:pPr>
              <w:rPr>
                <w:rFonts w:ascii="Arial" w:hAnsi="Arial"/>
                <w:sz w:val="16"/>
              </w:rPr>
            </w:pPr>
          </w:p>
        </w:tc>
      </w:tr>
      <w:tr w:rsidR="000C5FC1">
        <w:trPr>
          <w:trHeight w:hRule="exact"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Pr="00262246" w:rsidRDefault="000C5FC1" w:rsidP="001C02F1">
            <w:pPr>
              <w:pStyle w:val="berschrift3"/>
              <w:rPr>
                <w:b/>
                <w:i w:val="0"/>
                <w:u w:val="single"/>
              </w:rPr>
            </w:pPr>
            <w:r w:rsidRPr="00262246">
              <w:rPr>
                <w:b/>
                <w:i w:val="0"/>
                <w:u w:val="single"/>
              </w:rPr>
              <w:t>Nachrichtlich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sz w:val="16"/>
              </w:rPr>
            </w:pPr>
          </w:p>
        </w:tc>
      </w:tr>
      <w:tr w:rsidR="00324C30">
        <w:trPr>
          <w:trHeight w:hRule="exact" w:val="48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5617AF" w:rsidP="00186EC5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 w:rsidR="00324C30">
              <w:rPr>
                <w:rFonts w:ascii="Arial" w:hAnsi="Arial"/>
                <w:b/>
                <w:sz w:val="16"/>
              </w:rPr>
              <w:t>.</w:t>
            </w:r>
            <w:r w:rsidR="00324C30">
              <w:rPr>
                <w:rFonts w:ascii="Arial" w:hAnsi="Arial"/>
                <w:b/>
                <w:sz w:val="16"/>
              </w:rPr>
              <w:tab/>
              <w:t>Verbindlichkeiten der Sondervermögen mit Sonderrechnung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C30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24C30" w:rsidRPr="00AB0592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</w:tr>
      <w:tr w:rsidR="00324C30">
        <w:trPr>
          <w:trHeight w:hRule="exact" w:val="267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5617AF" w:rsidP="00186EC5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324C30">
              <w:rPr>
                <w:rFonts w:ascii="Arial" w:hAnsi="Arial"/>
                <w:sz w:val="16"/>
              </w:rPr>
              <w:t>.1</w:t>
            </w:r>
            <w:r w:rsidR="00324C30">
              <w:rPr>
                <w:rFonts w:ascii="Arial" w:hAnsi="Arial"/>
                <w:sz w:val="16"/>
              </w:rPr>
              <w:tab/>
            </w:r>
            <w:r w:rsidR="00C67AD2">
              <w:rPr>
                <w:rFonts w:ascii="Arial" w:hAnsi="Arial"/>
                <w:sz w:val="16"/>
              </w:rPr>
              <w:t>A</w:t>
            </w:r>
            <w:r w:rsidR="00324C30">
              <w:rPr>
                <w:rFonts w:ascii="Arial" w:hAnsi="Arial"/>
                <w:sz w:val="16"/>
              </w:rPr>
              <w:t>us Krediten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C30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24C30" w:rsidRPr="00AB0592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</w:tr>
      <w:tr w:rsidR="00324C30">
        <w:trPr>
          <w:trHeight w:hRule="exact" w:val="362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5617AF" w:rsidP="00186EC5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  <w:r w:rsidR="00324C30">
              <w:rPr>
                <w:rFonts w:ascii="Arial" w:hAnsi="Arial"/>
                <w:sz w:val="16"/>
              </w:rPr>
              <w:t>.2</w:t>
            </w:r>
            <w:r w:rsidR="00324C30">
              <w:rPr>
                <w:rFonts w:ascii="Arial" w:hAnsi="Arial"/>
                <w:sz w:val="16"/>
              </w:rPr>
              <w:tab/>
            </w:r>
            <w:r w:rsidR="00C67AD2">
              <w:rPr>
                <w:rFonts w:ascii="Arial" w:hAnsi="Arial"/>
                <w:sz w:val="16"/>
              </w:rPr>
              <w:t>A</w:t>
            </w:r>
            <w:r w:rsidR="00324C30">
              <w:rPr>
                <w:rFonts w:ascii="Arial" w:hAnsi="Arial"/>
                <w:sz w:val="16"/>
              </w:rPr>
              <w:t>us Vorgängen, die Kreditaufnahmen wirtschaftlich gleichkommen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C30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24C30" w:rsidRPr="00AB0592" w:rsidRDefault="00324C30" w:rsidP="00186EC5">
            <w:pPr>
              <w:rPr>
                <w:rFonts w:ascii="Arial" w:hAnsi="Arial"/>
                <w:b/>
                <w:sz w:val="16"/>
              </w:rPr>
            </w:pPr>
          </w:p>
        </w:tc>
      </w:tr>
      <w:tr w:rsidR="00E07710">
        <w:trPr>
          <w:trHeight w:hRule="exact" w:val="80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07710" w:rsidRDefault="005617AF" w:rsidP="00EF5562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  <w:r w:rsidR="00E07710">
              <w:rPr>
                <w:rFonts w:ascii="Arial" w:hAnsi="Arial"/>
                <w:b/>
                <w:sz w:val="16"/>
              </w:rPr>
              <w:t>.</w:t>
            </w:r>
            <w:r w:rsidR="00E07710">
              <w:rPr>
                <w:rFonts w:ascii="Arial" w:hAnsi="Arial"/>
                <w:b/>
                <w:sz w:val="16"/>
              </w:rPr>
              <w:tab/>
            </w:r>
            <w:r w:rsidR="00C67AD2">
              <w:rPr>
                <w:rFonts w:ascii="Arial" w:hAnsi="Arial"/>
                <w:b/>
                <w:sz w:val="16"/>
              </w:rPr>
              <w:t>V</w:t>
            </w:r>
            <w:r w:rsidR="00E07710">
              <w:rPr>
                <w:rFonts w:ascii="Arial" w:hAnsi="Arial"/>
                <w:b/>
                <w:sz w:val="16"/>
              </w:rPr>
              <w:t>orübergehende Inanspruchnahme von flüssigen Mitteln aus Sonderrücklagen für andere Zwecke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7710" w:rsidRDefault="00E07710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7710" w:rsidRDefault="00E07710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E07710" w:rsidRPr="00AB0592" w:rsidRDefault="00E07710" w:rsidP="001C02F1">
            <w:pPr>
              <w:rPr>
                <w:rFonts w:ascii="Arial" w:hAnsi="Arial"/>
                <w:b/>
                <w:sz w:val="16"/>
              </w:rPr>
            </w:pPr>
          </w:p>
        </w:tc>
      </w:tr>
      <w:tr w:rsidR="000C5FC1">
        <w:trPr>
          <w:trHeight w:hRule="exact" w:val="44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5617AF" w:rsidP="001C02F1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  <w:r w:rsidR="000C5FC1">
              <w:rPr>
                <w:rFonts w:ascii="Arial" w:hAnsi="Arial"/>
                <w:b/>
                <w:sz w:val="16"/>
              </w:rPr>
              <w:t>.</w:t>
            </w:r>
            <w:r w:rsidR="000C5FC1">
              <w:rPr>
                <w:rFonts w:ascii="Arial" w:hAnsi="Arial"/>
                <w:b/>
                <w:sz w:val="16"/>
              </w:rPr>
              <w:tab/>
              <w:t>Anteilige Schulden im Rahmen von Mitgliedschaften in Zweckverbänden</w:t>
            </w:r>
            <w:r w:rsidR="000C5FC1" w:rsidRPr="00926B28">
              <w:rPr>
                <w:rStyle w:val="Funotenzeichen"/>
                <w:rFonts w:ascii="Arial" w:hAnsi="Arial"/>
                <w:sz w:val="16"/>
              </w:rPr>
              <w:footnoteReference w:id="1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</w:tr>
      <w:tr w:rsidR="00324C30">
        <w:trPr>
          <w:trHeight w:hRule="exact" w:val="538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5617AF" w:rsidP="001C02F1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8</w:t>
            </w:r>
            <w:r w:rsidR="00324C30">
              <w:rPr>
                <w:rFonts w:ascii="Arial" w:hAnsi="Arial"/>
                <w:b/>
                <w:sz w:val="16"/>
              </w:rPr>
              <w:t>.</w:t>
            </w:r>
            <w:r w:rsidR="00324C30">
              <w:rPr>
                <w:rFonts w:ascii="Arial" w:hAnsi="Arial"/>
                <w:b/>
                <w:sz w:val="16"/>
              </w:rPr>
              <w:tab/>
              <w:t>Anteilige Schulden im Rahmen der Beteiligung an wirtschaftlichen Unternehmen</w:t>
            </w:r>
            <w:r w:rsidR="00324C30" w:rsidRPr="00926B28">
              <w:rPr>
                <w:rStyle w:val="Funotenzeichen"/>
                <w:rFonts w:ascii="Arial" w:hAnsi="Arial"/>
                <w:sz w:val="16"/>
              </w:rPr>
              <w:footnoteReference w:id="2"/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4C30" w:rsidRDefault="00324C30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4C30" w:rsidRDefault="00324C30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324C30" w:rsidRPr="00AB0592" w:rsidRDefault="00324C30" w:rsidP="001C02F1">
            <w:pPr>
              <w:rPr>
                <w:rFonts w:ascii="Arial" w:hAnsi="Arial"/>
                <w:b/>
                <w:sz w:val="16"/>
              </w:rPr>
            </w:pPr>
          </w:p>
        </w:tc>
      </w:tr>
      <w:tr w:rsidR="000C5FC1">
        <w:trPr>
          <w:trHeight w:hRule="exact" w:val="532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Default="005617AF" w:rsidP="001C02F1">
            <w:pPr>
              <w:ind w:left="639" w:hanging="6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</w:t>
            </w:r>
            <w:r w:rsidR="000C5FC1">
              <w:rPr>
                <w:rFonts w:ascii="Arial" w:hAnsi="Arial"/>
                <w:b/>
                <w:sz w:val="16"/>
              </w:rPr>
              <w:t>.</w:t>
            </w:r>
            <w:r w:rsidR="000C5FC1">
              <w:rPr>
                <w:rFonts w:ascii="Arial" w:hAnsi="Arial"/>
                <w:b/>
                <w:sz w:val="16"/>
              </w:rPr>
              <w:tab/>
            </w:r>
            <w:r w:rsidR="00C67AD2">
              <w:rPr>
                <w:rFonts w:ascii="Arial" w:hAnsi="Arial"/>
                <w:b/>
                <w:sz w:val="16"/>
              </w:rPr>
              <w:t>L</w:t>
            </w:r>
            <w:r w:rsidR="000C5FC1">
              <w:rPr>
                <w:rFonts w:ascii="Arial" w:hAnsi="Arial"/>
                <w:b/>
                <w:sz w:val="16"/>
              </w:rPr>
              <w:t>angfristige Mietverträge und Verpflichtungen aus ÖPP-Verträgen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FC1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5FC1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5FC1" w:rsidRPr="00AB0592" w:rsidRDefault="000C5FC1" w:rsidP="001C02F1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E15C87" w:rsidRDefault="00E15C87" w:rsidP="00CE4E52"/>
    <w:sectPr w:rsidR="00E15C87" w:rsidSect="001C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72" w:rsidRDefault="000E6172">
      <w:r>
        <w:separator/>
      </w:r>
    </w:p>
  </w:endnote>
  <w:endnote w:type="continuationSeparator" w:id="0">
    <w:p w:rsidR="000E6172" w:rsidRDefault="000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72" w:rsidRDefault="000E6172">
      <w:r>
        <w:separator/>
      </w:r>
    </w:p>
  </w:footnote>
  <w:footnote w:type="continuationSeparator" w:id="0">
    <w:p w:rsidR="000E6172" w:rsidRDefault="000E6172">
      <w:r>
        <w:continuationSeparator/>
      </w:r>
    </w:p>
  </w:footnote>
  <w:footnote w:id="1">
    <w:p w:rsidR="00D8125C" w:rsidRDefault="00D8125C" w:rsidP="00BE79D7">
      <w:pPr>
        <w:pStyle w:val="Funotentext"/>
        <w:ind w:left="142" w:hanging="142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Der den Mitgliedsanteilen der Gemeinde an Zweckverbänden entsprechende Anteil an den Gesamtschulden der Verbände. </w:t>
      </w:r>
    </w:p>
  </w:footnote>
  <w:footnote w:id="2">
    <w:p w:rsidR="00D8125C" w:rsidRDefault="00D8125C" w:rsidP="00324C30">
      <w:pPr>
        <w:pStyle w:val="Funotentext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Der den Gesellschaftsanteilen der Gemeinde an Unternehmen entsprechende Anteil an den Gesamtschulden der Unternehmen.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9"/>
    <w:rsid w:val="0004142F"/>
    <w:rsid w:val="000C3AED"/>
    <w:rsid w:val="000C5FC1"/>
    <w:rsid w:val="000E298B"/>
    <w:rsid w:val="000E2E73"/>
    <w:rsid w:val="000E6172"/>
    <w:rsid w:val="001016E2"/>
    <w:rsid w:val="001507D7"/>
    <w:rsid w:val="0017522D"/>
    <w:rsid w:val="0017740C"/>
    <w:rsid w:val="00186EC5"/>
    <w:rsid w:val="001C02F1"/>
    <w:rsid w:val="001C150B"/>
    <w:rsid w:val="001D0366"/>
    <w:rsid w:val="00232BE8"/>
    <w:rsid w:val="00262246"/>
    <w:rsid w:val="002656E8"/>
    <w:rsid w:val="002A3108"/>
    <w:rsid w:val="002B2CF5"/>
    <w:rsid w:val="00306D09"/>
    <w:rsid w:val="00324C30"/>
    <w:rsid w:val="00395A21"/>
    <w:rsid w:val="003C52B8"/>
    <w:rsid w:val="003F01FA"/>
    <w:rsid w:val="0047368C"/>
    <w:rsid w:val="0048180F"/>
    <w:rsid w:val="0052466E"/>
    <w:rsid w:val="00532860"/>
    <w:rsid w:val="005617AF"/>
    <w:rsid w:val="0059477C"/>
    <w:rsid w:val="005A1670"/>
    <w:rsid w:val="005D0B1A"/>
    <w:rsid w:val="005E6683"/>
    <w:rsid w:val="005F06CF"/>
    <w:rsid w:val="006810B2"/>
    <w:rsid w:val="006A6521"/>
    <w:rsid w:val="006F0C53"/>
    <w:rsid w:val="006F6752"/>
    <w:rsid w:val="00791F82"/>
    <w:rsid w:val="007A08E6"/>
    <w:rsid w:val="007F06D5"/>
    <w:rsid w:val="007F35A3"/>
    <w:rsid w:val="008368C5"/>
    <w:rsid w:val="008575A5"/>
    <w:rsid w:val="00896DC8"/>
    <w:rsid w:val="008A7C76"/>
    <w:rsid w:val="00920ED1"/>
    <w:rsid w:val="00926B28"/>
    <w:rsid w:val="009441BE"/>
    <w:rsid w:val="00967EB9"/>
    <w:rsid w:val="00994900"/>
    <w:rsid w:val="009C72F9"/>
    <w:rsid w:val="009D55B9"/>
    <w:rsid w:val="009E2F76"/>
    <w:rsid w:val="00AA0FE6"/>
    <w:rsid w:val="00AB0592"/>
    <w:rsid w:val="00AC1D55"/>
    <w:rsid w:val="00AF00D1"/>
    <w:rsid w:val="00AF3BF1"/>
    <w:rsid w:val="00B47121"/>
    <w:rsid w:val="00BE79D7"/>
    <w:rsid w:val="00C67AD2"/>
    <w:rsid w:val="00C8215D"/>
    <w:rsid w:val="00C960C4"/>
    <w:rsid w:val="00CC4DB4"/>
    <w:rsid w:val="00CE4E52"/>
    <w:rsid w:val="00D14100"/>
    <w:rsid w:val="00D145A9"/>
    <w:rsid w:val="00D36BFB"/>
    <w:rsid w:val="00D37197"/>
    <w:rsid w:val="00D60C25"/>
    <w:rsid w:val="00D6260C"/>
    <w:rsid w:val="00D8125C"/>
    <w:rsid w:val="00DD1A4D"/>
    <w:rsid w:val="00DE6956"/>
    <w:rsid w:val="00E07710"/>
    <w:rsid w:val="00E15C87"/>
    <w:rsid w:val="00E7059E"/>
    <w:rsid w:val="00E74D5F"/>
    <w:rsid w:val="00EC5E08"/>
    <w:rsid w:val="00EF045B"/>
    <w:rsid w:val="00EF5562"/>
    <w:rsid w:val="00F22516"/>
    <w:rsid w:val="00F5157E"/>
    <w:rsid w:val="00F602EA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2872D-5D68-4EF6-A4C2-F0D3537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197"/>
  </w:style>
  <w:style w:type="paragraph" w:styleId="berschrift1">
    <w:name w:val="heading 1"/>
    <w:basedOn w:val="Standard"/>
    <w:next w:val="Standard"/>
    <w:qFormat/>
    <w:rsid w:val="009C72F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9C72F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9C72F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9C72F9"/>
  </w:style>
  <w:style w:type="character" w:styleId="Funotenzeichen">
    <w:name w:val="footnote reference"/>
    <w:basedOn w:val="Absatz-Standardschriftart"/>
    <w:semiHidden/>
    <w:rsid w:val="009C72F9"/>
    <w:rPr>
      <w:vertAlign w:val="superscript"/>
    </w:rPr>
  </w:style>
  <w:style w:type="paragraph" w:styleId="Sprechblasentext">
    <w:name w:val="Balloon Text"/>
    <w:basedOn w:val="Standard"/>
    <w:semiHidden/>
    <w:rsid w:val="00CE4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4</vt:lpstr>
    </vt:vector>
  </TitlesOfParts>
  <Company>HMdIS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4</dc:title>
  <dc:subject/>
  <dc:creator>SchaeferV</dc:creator>
  <cp:keywords/>
  <dc:description/>
  <cp:lastModifiedBy>Ostgen, Stephan (HMdIS)</cp:lastModifiedBy>
  <cp:revision>7</cp:revision>
  <dcterms:created xsi:type="dcterms:W3CDTF">2019-02-12T16:14:00Z</dcterms:created>
  <dcterms:modified xsi:type="dcterms:W3CDTF">2021-10-01T13:55:00Z</dcterms:modified>
</cp:coreProperties>
</file>